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5B" w:rsidRDefault="003E685B" w:rsidP="003E685B">
      <w:pPr>
        <w:pStyle w:val="1"/>
      </w:pPr>
      <w:r>
        <w:t>Перечень основной и дополнительной литературы</w:t>
      </w:r>
    </w:p>
    <w:p w:rsidR="007B26B6" w:rsidRDefault="007B26B6" w:rsidP="007B26B6">
      <w:pPr>
        <w:numPr>
          <w:ilvl w:val="0"/>
          <w:numId w:val="1"/>
        </w:numPr>
        <w:tabs>
          <w:tab w:val="clear" w:pos="9575"/>
          <w:tab w:val="left" w:pos="851"/>
          <w:tab w:val="num" w:pos="1080"/>
        </w:tabs>
        <w:ind w:left="0" w:firstLine="426"/>
        <w:jc w:val="both"/>
        <w:rPr>
          <w:sz w:val="28"/>
          <w:szCs w:val="28"/>
        </w:rPr>
      </w:pPr>
      <w:r>
        <w:rPr>
          <w:sz w:val="28"/>
          <w:szCs w:val="28"/>
        </w:rPr>
        <w:t>Афанасьева, О. В.  Конституционное право зарубежных стран</w:t>
      </w:r>
      <w:proofErr w:type="gramStart"/>
      <w:r>
        <w:rPr>
          <w:sz w:val="28"/>
          <w:szCs w:val="28"/>
        </w:rPr>
        <w:t> :</w:t>
      </w:r>
      <w:proofErr w:type="gramEnd"/>
      <w:r>
        <w:rPr>
          <w:sz w:val="28"/>
          <w:szCs w:val="28"/>
        </w:rPr>
        <w:t xml:space="preserve"> учебник для вузов / О. В. Афанасьева, Е. В. Колесников, Г. Н. </w:t>
      </w:r>
      <w:proofErr w:type="spellStart"/>
      <w:r>
        <w:rPr>
          <w:sz w:val="28"/>
          <w:szCs w:val="28"/>
        </w:rPr>
        <w:t>Комкова</w:t>
      </w:r>
      <w:proofErr w:type="spellEnd"/>
      <w:r>
        <w:rPr>
          <w:sz w:val="28"/>
          <w:szCs w:val="28"/>
        </w:rPr>
        <w:t xml:space="preserve">. — 7-е изд., </w:t>
      </w:r>
      <w:proofErr w:type="spellStart"/>
      <w:r>
        <w:rPr>
          <w:sz w:val="28"/>
          <w:szCs w:val="28"/>
        </w:rPr>
        <w:t>перераб</w:t>
      </w:r>
      <w:proofErr w:type="spellEnd"/>
      <w:r>
        <w:rPr>
          <w:sz w:val="28"/>
          <w:szCs w:val="28"/>
        </w:rPr>
        <w:t xml:space="preserve">. и доп. — Москва : Издательство </w:t>
      </w:r>
      <w:proofErr w:type="spellStart"/>
      <w:r>
        <w:rPr>
          <w:sz w:val="28"/>
          <w:szCs w:val="28"/>
        </w:rPr>
        <w:t>Юрайт</w:t>
      </w:r>
      <w:proofErr w:type="spellEnd"/>
      <w:r>
        <w:rPr>
          <w:sz w:val="28"/>
          <w:szCs w:val="28"/>
        </w:rPr>
        <w:t xml:space="preserve">, 2021. — 401 с.  URL: </w:t>
      </w:r>
      <w:hyperlink r:id="rId5" w:history="1">
        <w:r>
          <w:rPr>
            <w:rStyle w:val="a3"/>
            <w:sz w:val="28"/>
            <w:szCs w:val="28"/>
          </w:rPr>
          <w:t>https://urait.ru/bcode/468101</w:t>
        </w:r>
      </w:hyperlink>
    </w:p>
    <w:p w:rsidR="007B26B6" w:rsidRDefault="007B26B6" w:rsidP="007B26B6">
      <w:pPr>
        <w:numPr>
          <w:ilvl w:val="0"/>
          <w:numId w:val="1"/>
        </w:numPr>
        <w:tabs>
          <w:tab w:val="clear" w:pos="9575"/>
          <w:tab w:val="left" w:pos="851"/>
          <w:tab w:val="num" w:pos="1080"/>
        </w:tabs>
        <w:ind w:left="0" w:firstLine="426"/>
        <w:jc w:val="both"/>
        <w:rPr>
          <w:sz w:val="28"/>
          <w:szCs w:val="28"/>
        </w:rPr>
      </w:pPr>
      <w:r>
        <w:rPr>
          <w:sz w:val="28"/>
          <w:szCs w:val="28"/>
        </w:rPr>
        <w:t>Бойко, Н. С.  Конституционное право зарубежных стран</w:t>
      </w:r>
      <w:proofErr w:type="gramStart"/>
      <w:r>
        <w:rPr>
          <w:sz w:val="28"/>
          <w:szCs w:val="28"/>
        </w:rPr>
        <w:t> :</w:t>
      </w:r>
      <w:proofErr w:type="gramEnd"/>
      <w:r>
        <w:rPr>
          <w:sz w:val="28"/>
          <w:szCs w:val="28"/>
        </w:rPr>
        <w:t xml:space="preserve"> учебник для вузов / Н. С. Бойко, А. В. Иглин, И. А. </w:t>
      </w:r>
      <w:proofErr w:type="spellStart"/>
      <w:r>
        <w:rPr>
          <w:sz w:val="28"/>
          <w:szCs w:val="28"/>
        </w:rPr>
        <w:t>Чуканов</w:t>
      </w:r>
      <w:proofErr w:type="spellEnd"/>
      <w:r>
        <w:rPr>
          <w:sz w:val="28"/>
          <w:szCs w:val="28"/>
        </w:rPr>
        <w:t> ; ответственный редактор А. В. </w:t>
      </w:r>
      <w:proofErr w:type="spellStart"/>
      <w:r>
        <w:rPr>
          <w:sz w:val="28"/>
          <w:szCs w:val="28"/>
        </w:rPr>
        <w:t>Иглин</w:t>
      </w:r>
      <w:proofErr w:type="spellEnd"/>
      <w:r>
        <w:rPr>
          <w:sz w:val="28"/>
          <w:szCs w:val="28"/>
        </w:rPr>
        <w:t xml:space="preserve">. — 3-е изд., </w:t>
      </w:r>
      <w:proofErr w:type="spellStart"/>
      <w:r>
        <w:rPr>
          <w:sz w:val="28"/>
          <w:szCs w:val="28"/>
        </w:rPr>
        <w:t>испр</w:t>
      </w:r>
      <w:proofErr w:type="spellEnd"/>
      <w:r>
        <w:rPr>
          <w:sz w:val="28"/>
          <w:szCs w:val="28"/>
        </w:rPr>
        <w:t xml:space="preserve">. и доп. — Москва : Издательство </w:t>
      </w:r>
      <w:proofErr w:type="spellStart"/>
      <w:r>
        <w:rPr>
          <w:sz w:val="28"/>
          <w:szCs w:val="28"/>
        </w:rPr>
        <w:t>Юрайт</w:t>
      </w:r>
      <w:proofErr w:type="spellEnd"/>
      <w:r>
        <w:rPr>
          <w:sz w:val="28"/>
          <w:szCs w:val="28"/>
        </w:rPr>
        <w:t xml:space="preserve">, 2021. — 426 с.  URL: </w:t>
      </w:r>
      <w:hyperlink r:id="rId6" w:history="1">
        <w:r>
          <w:rPr>
            <w:rStyle w:val="a3"/>
            <w:sz w:val="28"/>
            <w:szCs w:val="28"/>
          </w:rPr>
          <w:t>https://urait.ru/bcode/485724</w:t>
        </w:r>
      </w:hyperlink>
    </w:p>
    <w:p w:rsidR="007B26B6" w:rsidRDefault="007B26B6" w:rsidP="007B26B6">
      <w:pPr>
        <w:numPr>
          <w:ilvl w:val="0"/>
          <w:numId w:val="1"/>
        </w:numPr>
        <w:tabs>
          <w:tab w:val="clear" w:pos="9575"/>
          <w:tab w:val="left" w:pos="851"/>
          <w:tab w:val="num" w:pos="1080"/>
        </w:tabs>
        <w:ind w:left="0" w:firstLine="426"/>
        <w:jc w:val="both"/>
        <w:rPr>
          <w:sz w:val="28"/>
          <w:szCs w:val="28"/>
        </w:rPr>
      </w:pPr>
      <w:proofErr w:type="spellStart"/>
      <w:r>
        <w:rPr>
          <w:sz w:val="28"/>
          <w:szCs w:val="28"/>
        </w:rPr>
        <w:t>Нечкин</w:t>
      </w:r>
      <w:proofErr w:type="spellEnd"/>
      <w:r>
        <w:rPr>
          <w:sz w:val="28"/>
          <w:szCs w:val="28"/>
        </w:rPr>
        <w:t>, А. В.  Конституционное право зарубежных стран</w:t>
      </w:r>
      <w:proofErr w:type="gramStart"/>
      <w:r>
        <w:rPr>
          <w:sz w:val="28"/>
          <w:szCs w:val="28"/>
        </w:rPr>
        <w:t> :</w:t>
      </w:r>
      <w:proofErr w:type="gramEnd"/>
      <w:r>
        <w:rPr>
          <w:sz w:val="28"/>
          <w:szCs w:val="28"/>
        </w:rPr>
        <w:t xml:space="preserve"> учебное пособие для вузов / А. В. </w:t>
      </w:r>
      <w:proofErr w:type="spellStart"/>
      <w:r>
        <w:rPr>
          <w:sz w:val="28"/>
          <w:szCs w:val="28"/>
        </w:rPr>
        <w:t>Нечкин</w:t>
      </w:r>
      <w:proofErr w:type="spellEnd"/>
      <w:r>
        <w:rPr>
          <w:sz w:val="28"/>
          <w:szCs w:val="28"/>
        </w:rPr>
        <w:t>. — Москва</w:t>
      </w:r>
      <w:proofErr w:type="gramStart"/>
      <w:r>
        <w:rPr>
          <w:sz w:val="28"/>
          <w:szCs w:val="28"/>
        </w:rPr>
        <w:t> :</w:t>
      </w:r>
      <w:proofErr w:type="gramEnd"/>
      <w:r>
        <w:rPr>
          <w:sz w:val="28"/>
          <w:szCs w:val="28"/>
        </w:rPr>
        <w:t xml:space="preserve"> Издательство </w:t>
      </w:r>
      <w:proofErr w:type="spellStart"/>
      <w:r>
        <w:rPr>
          <w:sz w:val="28"/>
          <w:szCs w:val="28"/>
        </w:rPr>
        <w:t>Юрайт</w:t>
      </w:r>
      <w:proofErr w:type="spellEnd"/>
      <w:r>
        <w:rPr>
          <w:sz w:val="28"/>
          <w:szCs w:val="28"/>
        </w:rPr>
        <w:t xml:space="preserve">, 2021. — 178 с.  URL: </w:t>
      </w:r>
      <w:hyperlink r:id="rId7" w:history="1">
        <w:r>
          <w:rPr>
            <w:rStyle w:val="a3"/>
            <w:sz w:val="28"/>
            <w:szCs w:val="28"/>
          </w:rPr>
          <w:t>https://urait.ru/bcode/474824</w:t>
        </w:r>
      </w:hyperlink>
    </w:p>
    <w:p w:rsidR="007B26B6" w:rsidRDefault="007B26B6" w:rsidP="007B26B6">
      <w:pPr>
        <w:numPr>
          <w:ilvl w:val="0"/>
          <w:numId w:val="1"/>
        </w:numPr>
        <w:tabs>
          <w:tab w:val="clear" w:pos="9575"/>
          <w:tab w:val="left" w:pos="851"/>
          <w:tab w:val="num" w:pos="1080"/>
        </w:tabs>
        <w:ind w:left="0" w:firstLine="426"/>
        <w:jc w:val="both"/>
        <w:rPr>
          <w:sz w:val="28"/>
          <w:szCs w:val="28"/>
        </w:rPr>
      </w:pPr>
      <w:r>
        <w:rPr>
          <w:sz w:val="28"/>
          <w:szCs w:val="28"/>
        </w:rPr>
        <w:t>Попова, А. В.  Конституционное право зарубежных стран</w:t>
      </w:r>
      <w:proofErr w:type="gramStart"/>
      <w:r>
        <w:rPr>
          <w:sz w:val="28"/>
          <w:szCs w:val="28"/>
        </w:rPr>
        <w:t> :</w:t>
      </w:r>
      <w:proofErr w:type="gramEnd"/>
      <w:r>
        <w:rPr>
          <w:sz w:val="28"/>
          <w:szCs w:val="28"/>
        </w:rPr>
        <w:t xml:space="preserve"> учебник и практикум для вузов / А. В. Попова, М. Г. Абрамова. — Москва</w:t>
      </w:r>
      <w:proofErr w:type="gramStart"/>
      <w:r>
        <w:rPr>
          <w:sz w:val="28"/>
          <w:szCs w:val="28"/>
        </w:rPr>
        <w:t> :</w:t>
      </w:r>
      <w:proofErr w:type="gramEnd"/>
      <w:r>
        <w:rPr>
          <w:sz w:val="28"/>
          <w:szCs w:val="28"/>
        </w:rPr>
        <w:t xml:space="preserve"> Издательство </w:t>
      </w:r>
      <w:proofErr w:type="spellStart"/>
      <w:r>
        <w:rPr>
          <w:sz w:val="28"/>
          <w:szCs w:val="28"/>
        </w:rPr>
        <w:t>Юрайт</w:t>
      </w:r>
      <w:proofErr w:type="spellEnd"/>
      <w:r>
        <w:rPr>
          <w:sz w:val="28"/>
          <w:szCs w:val="28"/>
        </w:rPr>
        <w:t xml:space="preserve">, 2021. — 371 с.  URL: </w:t>
      </w:r>
      <w:hyperlink r:id="rId8" w:history="1">
        <w:r>
          <w:rPr>
            <w:rStyle w:val="a3"/>
            <w:sz w:val="28"/>
            <w:szCs w:val="28"/>
          </w:rPr>
          <w:t>https://urait.ru/bcode/468862</w:t>
        </w:r>
      </w:hyperlink>
    </w:p>
    <w:p w:rsidR="007B26B6" w:rsidRDefault="007B26B6" w:rsidP="007B26B6">
      <w:pPr>
        <w:numPr>
          <w:ilvl w:val="0"/>
          <w:numId w:val="1"/>
        </w:numPr>
        <w:tabs>
          <w:tab w:val="clear" w:pos="9575"/>
          <w:tab w:val="left" w:pos="851"/>
          <w:tab w:val="num" w:pos="1080"/>
        </w:tabs>
        <w:ind w:left="0" w:firstLine="426"/>
        <w:jc w:val="both"/>
        <w:rPr>
          <w:sz w:val="28"/>
          <w:szCs w:val="28"/>
        </w:rPr>
      </w:pPr>
      <w:r>
        <w:rPr>
          <w:sz w:val="28"/>
          <w:szCs w:val="28"/>
        </w:rPr>
        <w:t>Попова, А. В.  Конституционное право зарубежных стран</w:t>
      </w:r>
      <w:proofErr w:type="gramStart"/>
      <w:r>
        <w:rPr>
          <w:sz w:val="28"/>
          <w:szCs w:val="28"/>
        </w:rPr>
        <w:t> :</w:t>
      </w:r>
      <w:proofErr w:type="gramEnd"/>
      <w:r>
        <w:rPr>
          <w:sz w:val="28"/>
          <w:szCs w:val="28"/>
        </w:rPr>
        <w:t xml:space="preserve"> учебное пособие для вузов / А. В. Попова. — 3-е изд., </w:t>
      </w:r>
      <w:proofErr w:type="spellStart"/>
      <w:r>
        <w:rPr>
          <w:sz w:val="28"/>
          <w:szCs w:val="28"/>
        </w:rPr>
        <w:t>перераб</w:t>
      </w:r>
      <w:proofErr w:type="spellEnd"/>
      <w:r>
        <w:rPr>
          <w:sz w:val="28"/>
          <w:szCs w:val="28"/>
        </w:rPr>
        <w:t xml:space="preserve">. и доп. — Москва : Издательство </w:t>
      </w:r>
      <w:proofErr w:type="spellStart"/>
      <w:r>
        <w:rPr>
          <w:sz w:val="28"/>
          <w:szCs w:val="28"/>
        </w:rPr>
        <w:t>Юрайт</w:t>
      </w:r>
      <w:proofErr w:type="spellEnd"/>
      <w:r>
        <w:rPr>
          <w:sz w:val="28"/>
          <w:szCs w:val="28"/>
        </w:rPr>
        <w:t xml:space="preserve">, 2021. — 168 с.  URL: </w:t>
      </w:r>
      <w:hyperlink r:id="rId9" w:history="1">
        <w:r>
          <w:rPr>
            <w:rStyle w:val="a3"/>
            <w:sz w:val="28"/>
            <w:szCs w:val="28"/>
          </w:rPr>
          <w:t>https://urait.ru/bcode/468482</w:t>
        </w:r>
      </w:hyperlink>
    </w:p>
    <w:p w:rsidR="007B26B6" w:rsidRDefault="007B26B6" w:rsidP="007B26B6">
      <w:pPr>
        <w:numPr>
          <w:ilvl w:val="0"/>
          <w:numId w:val="1"/>
        </w:numPr>
        <w:tabs>
          <w:tab w:val="clear" w:pos="9575"/>
          <w:tab w:val="left" w:pos="851"/>
          <w:tab w:val="num" w:pos="1080"/>
        </w:tabs>
        <w:ind w:left="0" w:firstLine="426"/>
        <w:jc w:val="both"/>
        <w:rPr>
          <w:sz w:val="28"/>
          <w:szCs w:val="28"/>
        </w:rPr>
      </w:pPr>
      <w:r>
        <w:rPr>
          <w:sz w:val="28"/>
          <w:szCs w:val="28"/>
        </w:rPr>
        <w:t>Сафонов, В. Е.  Конституционное право зарубежных стран. Общая часть</w:t>
      </w:r>
      <w:proofErr w:type="gramStart"/>
      <w:r>
        <w:rPr>
          <w:sz w:val="28"/>
          <w:szCs w:val="28"/>
        </w:rPr>
        <w:t> :</w:t>
      </w:r>
      <w:proofErr w:type="gramEnd"/>
      <w:r>
        <w:rPr>
          <w:sz w:val="28"/>
          <w:szCs w:val="28"/>
        </w:rPr>
        <w:t xml:space="preserve"> учебник для вузов / В. Е. Сафонов, Е. В. </w:t>
      </w:r>
      <w:proofErr w:type="spellStart"/>
      <w:r>
        <w:rPr>
          <w:sz w:val="28"/>
          <w:szCs w:val="28"/>
        </w:rPr>
        <w:t>Миряшева</w:t>
      </w:r>
      <w:proofErr w:type="spellEnd"/>
      <w:r>
        <w:rPr>
          <w:sz w:val="28"/>
          <w:szCs w:val="28"/>
        </w:rPr>
        <w:t>. — Москва</w:t>
      </w:r>
      <w:proofErr w:type="gramStart"/>
      <w:r>
        <w:rPr>
          <w:sz w:val="28"/>
          <w:szCs w:val="28"/>
        </w:rPr>
        <w:t> :</w:t>
      </w:r>
      <w:proofErr w:type="gramEnd"/>
      <w:r>
        <w:rPr>
          <w:sz w:val="28"/>
          <w:szCs w:val="28"/>
        </w:rPr>
        <w:t xml:space="preserve"> Издательство </w:t>
      </w:r>
      <w:proofErr w:type="spellStart"/>
      <w:r>
        <w:rPr>
          <w:sz w:val="28"/>
          <w:szCs w:val="28"/>
        </w:rPr>
        <w:t>Юрайт</w:t>
      </w:r>
      <w:proofErr w:type="spellEnd"/>
      <w:r>
        <w:rPr>
          <w:sz w:val="28"/>
          <w:szCs w:val="28"/>
        </w:rPr>
        <w:t xml:space="preserve">, 2021. — 351 с.  URL: </w:t>
      </w:r>
      <w:hyperlink r:id="rId10" w:history="1">
        <w:r>
          <w:rPr>
            <w:rStyle w:val="a3"/>
            <w:sz w:val="28"/>
            <w:szCs w:val="28"/>
          </w:rPr>
          <w:t>https://urait.ru/bcode/468385</w:t>
        </w:r>
      </w:hyperlink>
    </w:p>
    <w:p w:rsidR="007B26B6" w:rsidRDefault="007B26B6" w:rsidP="007B26B6">
      <w:pPr>
        <w:numPr>
          <w:ilvl w:val="0"/>
          <w:numId w:val="1"/>
        </w:numPr>
        <w:tabs>
          <w:tab w:val="clear" w:pos="9575"/>
          <w:tab w:val="left" w:pos="851"/>
          <w:tab w:val="num" w:pos="1080"/>
        </w:tabs>
        <w:ind w:left="0" w:firstLine="426"/>
        <w:jc w:val="both"/>
        <w:rPr>
          <w:sz w:val="28"/>
          <w:szCs w:val="28"/>
        </w:rPr>
      </w:pPr>
      <w:proofErr w:type="spellStart"/>
      <w:r>
        <w:rPr>
          <w:sz w:val="28"/>
          <w:szCs w:val="28"/>
        </w:rPr>
        <w:t>Шашкова</w:t>
      </w:r>
      <w:proofErr w:type="spellEnd"/>
      <w:r>
        <w:rPr>
          <w:sz w:val="28"/>
          <w:szCs w:val="28"/>
        </w:rPr>
        <w:t>, А. В.  Конституционное право зарубежных стран</w:t>
      </w:r>
      <w:proofErr w:type="gramStart"/>
      <w:r>
        <w:rPr>
          <w:sz w:val="28"/>
          <w:szCs w:val="28"/>
        </w:rPr>
        <w:t> :</w:t>
      </w:r>
      <w:proofErr w:type="gramEnd"/>
      <w:r>
        <w:rPr>
          <w:sz w:val="28"/>
          <w:szCs w:val="28"/>
        </w:rPr>
        <w:t xml:space="preserve"> учебник для вузов / А. В. </w:t>
      </w:r>
      <w:proofErr w:type="spellStart"/>
      <w:r>
        <w:rPr>
          <w:sz w:val="28"/>
          <w:szCs w:val="28"/>
        </w:rPr>
        <w:t>Шашкова</w:t>
      </w:r>
      <w:proofErr w:type="spellEnd"/>
      <w:r>
        <w:rPr>
          <w:sz w:val="28"/>
          <w:szCs w:val="28"/>
        </w:rPr>
        <w:t xml:space="preserve">. — 2-е изд., </w:t>
      </w:r>
      <w:proofErr w:type="spellStart"/>
      <w:r>
        <w:rPr>
          <w:sz w:val="28"/>
          <w:szCs w:val="28"/>
        </w:rPr>
        <w:t>испр</w:t>
      </w:r>
      <w:proofErr w:type="spellEnd"/>
      <w:r>
        <w:rPr>
          <w:sz w:val="28"/>
          <w:szCs w:val="28"/>
        </w:rPr>
        <w:t xml:space="preserve">. и доп. — Москва : Издательство </w:t>
      </w:r>
      <w:proofErr w:type="spellStart"/>
      <w:r>
        <w:rPr>
          <w:sz w:val="28"/>
          <w:szCs w:val="28"/>
        </w:rPr>
        <w:t>Юрайт</w:t>
      </w:r>
      <w:proofErr w:type="spellEnd"/>
      <w:r>
        <w:rPr>
          <w:sz w:val="28"/>
          <w:szCs w:val="28"/>
        </w:rPr>
        <w:t xml:space="preserve">, 2021. — 181 с.  URL: </w:t>
      </w:r>
      <w:hyperlink r:id="rId11" w:history="1">
        <w:r>
          <w:rPr>
            <w:rStyle w:val="a3"/>
            <w:sz w:val="28"/>
            <w:szCs w:val="28"/>
          </w:rPr>
          <w:t>https://urait.ru/bcode/470722</w:t>
        </w:r>
      </w:hyperlink>
    </w:p>
    <w:p w:rsidR="004E5321" w:rsidRDefault="004E5321" w:rsidP="007B26B6">
      <w:pPr>
        <w:widowControl w:val="0"/>
        <w:autoSpaceDE w:val="0"/>
        <w:autoSpaceDN w:val="0"/>
        <w:spacing w:before="120" w:after="240" w:line="440" w:lineRule="exact"/>
      </w:pPr>
      <w:bookmarkStart w:id="0" w:name="_GoBack"/>
      <w:bookmarkEnd w:id="0"/>
    </w:p>
    <w:sectPr w:rsidR="004E5321" w:rsidSect="00E62E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C481A"/>
    <w:multiLevelType w:val="hybridMultilevel"/>
    <w:tmpl w:val="9FFE5728"/>
    <w:lvl w:ilvl="0" w:tplc="0419000F">
      <w:start w:val="1"/>
      <w:numFmt w:val="decimal"/>
      <w:lvlText w:val="%1."/>
      <w:lvlJc w:val="left"/>
      <w:pPr>
        <w:tabs>
          <w:tab w:val="num" w:pos="9575"/>
        </w:tabs>
        <w:ind w:left="9575" w:hanging="360"/>
      </w:pPr>
    </w:lvl>
    <w:lvl w:ilvl="1" w:tplc="04190019">
      <w:start w:val="1"/>
      <w:numFmt w:val="lowerLetter"/>
      <w:lvlText w:val="%2."/>
      <w:lvlJc w:val="left"/>
      <w:pPr>
        <w:tabs>
          <w:tab w:val="num" w:pos="10295"/>
        </w:tabs>
        <w:ind w:left="10295" w:hanging="360"/>
      </w:pPr>
    </w:lvl>
    <w:lvl w:ilvl="2" w:tplc="0419001B">
      <w:start w:val="1"/>
      <w:numFmt w:val="lowerRoman"/>
      <w:lvlText w:val="%3."/>
      <w:lvlJc w:val="right"/>
      <w:pPr>
        <w:tabs>
          <w:tab w:val="num" w:pos="11015"/>
        </w:tabs>
        <w:ind w:left="11015" w:hanging="180"/>
      </w:pPr>
    </w:lvl>
    <w:lvl w:ilvl="3" w:tplc="0419000F">
      <w:start w:val="1"/>
      <w:numFmt w:val="decimal"/>
      <w:lvlText w:val="%4."/>
      <w:lvlJc w:val="left"/>
      <w:pPr>
        <w:tabs>
          <w:tab w:val="num" w:pos="11735"/>
        </w:tabs>
        <w:ind w:left="11735" w:hanging="360"/>
      </w:pPr>
    </w:lvl>
    <w:lvl w:ilvl="4" w:tplc="04190019">
      <w:start w:val="1"/>
      <w:numFmt w:val="lowerLetter"/>
      <w:lvlText w:val="%5."/>
      <w:lvlJc w:val="left"/>
      <w:pPr>
        <w:tabs>
          <w:tab w:val="num" w:pos="12455"/>
        </w:tabs>
        <w:ind w:left="12455" w:hanging="360"/>
      </w:pPr>
    </w:lvl>
    <w:lvl w:ilvl="5" w:tplc="0419001B">
      <w:start w:val="1"/>
      <w:numFmt w:val="lowerRoman"/>
      <w:lvlText w:val="%6."/>
      <w:lvlJc w:val="right"/>
      <w:pPr>
        <w:tabs>
          <w:tab w:val="num" w:pos="13175"/>
        </w:tabs>
        <w:ind w:left="13175" w:hanging="180"/>
      </w:pPr>
    </w:lvl>
    <w:lvl w:ilvl="6" w:tplc="0419000F">
      <w:start w:val="1"/>
      <w:numFmt w:val="decimal"/>
      <w:lvlText w:val="%7."/>
      <w:lvlJc w:val="left"/>
      <w:pPr>
        <w:tabs>
          <w:tab w:val="num" w:pos="13895"/>
        </w:tabs>
        <w:ind w:left="13895" w:hanging="360"/>
      </w:pPr>
    </w:lvl>
    <w:lvl w:ilvl="7" w:tplc="04190019">
      <w:start w:val="1"/>
      <w:numFmt w:val="lowerLetter"/>
      <w:lvlText w:val="%8."/>
      <w:lvlJc w:val="left"/>
      <w:pPr>
        <w:tabs>
          <w:tab w:val="num" w:pos="14615"/>
        </w:tabs>
        <w:ind w:left="14615" w:hanging="360"/>
      </w:pPr>
    </w:lvl>
    <w:lvl w:ilvl="8" w:tplc="0419001B">
      <w:start w:val="1"/>
      <w:numFmt w:val="lowerRoman"/>
      <w:lvlText w:val="%9."/>
      <w:lvlJc w:val="right"/>
      <w:pPr>
        <w:tabs>
          <w:tab w:val="num" w:pos="15335"/>
        </w:tabs>
        <w:ind w:left="15335" w:hanging="180"/>
      </w:pPr>
    </w:lvl>
  </w:abstractNum>
  <w:abstractNum w:abstractNumId="1">
    <w:nsid w:val="64735B11"/>
    <w:multiLevelType w:val="hybridMultilevel"/>
    <w:tmpl w:val="9448F1CE"/>
    <w:lvl w:ilvl="0" w:tplc="0C0EE866">
      <w:start w:val="1"/>
      <w:numFmt w:val="decimal"/>
      <w:lvlText w:val="%1."/>
      <w:lvlJc w:val="left"/>
      <w:pPr>
        <w:tabs>
          <w:tab w:val="num" w:pos="1080"/>
        </w:tabs>
        <w:ind w:left="1080" w:hanging="360"/>
      </w:pPr>
      <w:rPr>
        <w:color w:val="auto"/>
        <w:sz w:val="28"/>
        <w:szCs w:val="28"/>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F07A3"/>
    <w:rsid w:val="003E685B"/>
    <w:rsid w:val="004E5321"/>
    <w:rsid w:val="007B26B6"/>
    <w:rsid w:val="008F07A3"/>
    <w:rsid w:val="00E62ECE"/>
    <w:rsid w:val="00FE77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8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685B"/>
    <w:pPr>
      <w:keepNext/>
      <w:spacing w:before="360" w:after="24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685B"/>
    <w:rPr>
      <w:rFonts w:ascii="Times New Roman" w:eastAsia="Times New Roman" w:hAnsi="Times New Roman" w:cs="Arial"/>
      <w:b/>
      <w:bCs/>
      <w:kern w:val="32"/>
      <w:sz w:val="32"/>
      <w:szCs w:val="32"/>
      <w:lang w:eastAsia="ru-RU"/>
    </w:rPr>
  </w:style>
  <w:style w:type="character" w:styleId="a3">
    <w:name w:val="Hyperlink"/>
    <w:basedOn w:val="a0"/>
    <w:uiPriority w:val="99"/>
    <w:semiHidden/>
    <w:unhideWhenUsed/>
    <w:rsid w:val="003E685B"/>
    <w:rPr>
      <w:rFonts w:ascii="Times New Roman" w:hAnsi="Times New Roman" w:cs="Times New Roman" w:hint="default"/>
      <w:color w:val="0000FF"/>
      <w:u w:val="single"/>
    </w:rPr>
  </w:style>
  <w:style w:type="character" w:customStyle="1" w:styleId="a4">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5"/>
    <w:semiHidden/>
    <w:locked/>
    <w:rsid w:val="003E685B"/>
  </w:style>
  <w:style w:type="paragraph" w:styleId="a5">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w:basedOn w:val="a"/>
    <w:link w:val="a4"/>
    <w:semiHidden/>
    <w:unhideWhenUsed/>
    <w:rsid w:val="003E685B"/>
    <w:rPr>
      <w:rFonts w:asciiTheme="minorHAnsi" w:eastAsiaTheme="minorHAnsi" w:hAnsiTheme="minorHAnsi" w:cstheme="minorBidi"/>
      <w:sz w:val="22"/>
      <w:szCs w:val="22"/>
      <w:lang w:eastAsia="en-US"/>
    </w:rPr>
  </w:style>
  <w:style w:type="character" w:customStyle="1" w:styleId="11">
    <w:name w:val="Текст сноски Знак1"/>
    <w:basedOn w:val="a0"/>
    <w:uiPriority w:val="99"/>
    <w:semiHidden/>
    <w:rsid w:val="003E685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50729813">
      <w:bodyDiv w:val="1"/>
      <w:marLeft w:val="0"/>
      <w:marRight w:val="0"/>
      <w:marTop w:val="0"/>
      <w:marBottom w:val="0"/>
      <w:divBdr>
        <w:top w:val="none" w:sz="0" w:space="0" w:color="auto"/>
        <w:left w:val="none" w:sz="0" w:space="0" w:color="auto"/>
        <w:bottom w:val="none" w:sz="0" w:space="0" w:color="auto"/>
        <w:right w:val="none" w:sz="0" w:space="0" w:color="auto"/>
      </w:divBdr>
    </w:div>
    <w:div w:id="20860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6886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ait.ru/bcode/4748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485724" TargetMode="External"/><Relationship Id="rId11" Type="http://schemas.openxmlformats.org/officeDocument/2006/relationships/hyperlink" Target="https://urait.ru/bcode/470722" TargetMode="External"/><Relationship Id="rId5" Type="http://schemas.openxmlformats.org/officeDocument/2006/relationships/hyperlink" Target="https://urait.ru/bcode/468101" TargetMode="External"/><Relationship Id="rId10" Type="http://schemas.openxmlformats.org/officeDocument/2006/relationships/hyperlink" Target="https://urait.ru/bcode/468385" TargetMode="External"/><Relationship Id="rId4" Type="http://schemas.openxmlformats.org/officeDocument/2006/relationships/webSettings" Target="webSettings.xml"/><Relationship Id="rId9" Type="http://schemas.openxmlformats.org/officeDocument/2006/relationships/hyperlink" Target="https://urait.ru/bcode/4684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1571</Characters>
  <Application>Microsoft Office Word</Application>
  <DocSecurity>0</DocSecurity>
  <Lines>13</Lines>
  <Paragraphs>3</Paragraphs>
  <ScaleCrop>false</ScaleCrop>
  <Company>ФГБОУ СГЮА</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 кабинетом</dc:creator>
  <cp:keywords/>
  <dc:description/>
  <cp:lastModifiedBy>mikshtada</cp:lastModifiedBy>
  <cp:revision>4</cp:revision>
  <dcterms:created xsi:type="dcterms:W3CDTF">2020-09-24T07:12:00Z</dcterms:created>
  <dcterms:modified xsi:type="dcterms:W3CDTF">2022-09-11T07:56:00Z</dcterms:modified>
</cp:coreProperties>
</file>